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485" w:rsidRPr="0060081D" w:rsidRDefault="00482485" w:rsidP="00482485">
      <w:pPr>
        <w:jc w:val="left"/>
        <w:rPr>
          <w:rFonts w:ascii="楷体_GB2312" w:eastAsia="楷体_GB2312" w:hAnsi="黑体"/>
          <w:sz w:val="28"/>
          <w:szCs w:val="28"/>
        </w:rPr>
      </w:pPr>
    </w:p>
    <w:p w:rsidR="00482485" w:rsidRDefault="00482485" w:rsidP="00482485">
      <w:pPr>
        <w:jc w:val="center"/>
        <w:rPr>
          <w:rFonts w:ascii="黑体" w:eastAsia="黑体" w:hAnsi="黑体" w:hint="eastAsia"/>
          <w:sz w:val="44"/>
          <w:szCs w:val="44"/>
        </w:rPr>
      </w:pPr>
      <w:r w:rsidRPr="005E0422">
        <w:rPr>
          <w:rFonts w:ascii="黑体" w:eastAsia="黑体" w:hAnsi="黑体" w:hint="eastAsia"/>
          <w:sz w:val="44"/>
          <w:szCs w:val="44"/>
        </w:rPr>
        <w:t>湖州市</w:t>
      </w:r>
      <w:r>
        <w:rPr>
          <w:rFonts w:ascii="黑体" w:eastAsia="黑体" w:hAnsi="黑体" w:hint="eastAsia"/>
          <w:sz w:val="44"/>
          <w:szCs w:val="44"/>
        </w:rPr>
        <w:t>列入全省高层次人才项目推荐选拔重点产业领域引导目录重点企业名单</w:t>
      </w:r>
    </w:p>
    <w:p w:rsidR="00482485" w:rsidRPr="00113283" w:rsidRDefault="00482485" w:rsidP="00482485">
      <w:pPr>
        <w:rPr>
          <w:rFonts w:ascii="仿宋" w:eastAsia="仿宋" w:hAnsi="仿宋"/>
          <w:sz w:val="30"/>
          <w:szCs w:val="30"/>
        </w:rPr>
      </w:pPr>
    </w:p>
    <w:tbl>
      <w:tblPr>
        <w:tblStyle w:val="a3"/>
        <w:tblW w:w="9298" w:type="dxa"/>
        <w:jc w:val="center"/>
        <w:tblInd w:w="-142" w:type="dxa"/>
        <w:tblLook w:val="04A0"/>
      </w:tblPr>
      <w:tblGrid>
        <w:gridCol w:w="922"/>
        <w:gridCol w:w="2126"/>
        <w:gridCol w:w="6250"/>
      </w:tblGrid>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黑体" w:eastAsia="黑体" w:hAnsi="黑体"/>
                <w:sz w:val="32"/>
              </w:rPr>
            </w:pPr>
            <w:r w:rsidRPr="00113283">
              <w:rPr>
                <w:rFonts w:ascii="黑体" w:eastAsia="黑体" w:hAnsi="黑体" w:hint="eastAsia"/>
                <w:sz w:val="32"/>
              </w:rPr>
              <w:t>序号</w:t>
            </w:r>
          </w:p>
        </w:tc>
        <w:tc>
          <w:tcPr>
            <w:tcW w:w="2126" w:type="dxa"/>
            <w:vAlign w:val="center"/>
          </w:tcPr>
          <w:p w:rsidR="00482485" w:rsidRPr="00113283" w:rsidRDefault="00482485" w:rsidP="006D4F94">
            <w:pPr>
              <w:spacing w:line="440" w:lineRule="exact"/>
              <w:jc w:val="center"/>
              <w:rPr>
                <w:rFonts w:ascii="黑体" w:eastAsia="黑体" w:hAnsi="黑体"/>
                <w:sz w:val="32"/>
              </w:rPr>
            </w:pPr>
            <w:r w:rsidRPr="00113283">
              <w:rPr>
                <w:rFonts w:ascii="黑体" w:eastAsia="黑体" w:hAnsi="黑体" w:hint="eastAsia"/>
                <w:sz w:val="32"/>
              </w:rPr>
              <w:t>产业领域名称</w:t>
            </w:r>
          </w:p>
        </w:tc>
        <w:tc>
          <w:tcPr>
            <w:tcW w:w="6250" w:type="dxa"/>
            <w:vAlign w:val="center"/>
          </w:tcPr>
          <w:p w:rsidR="00482485" w:rsidRPr="00113283" w:rsidRDefault="00482485" w:rsidP="006D4F94">
            <w:pPr>
              <w:spacing w:line="440" w:lineRule="exact"/>
              <w:jc w:val="center"/>
              <w:rPr>
                <w:rFonts w:ascii="黑体" w:eastAsia="黑体" w:hAnsi="黑体"/>
                <w:sz w:val="32"/>
              </w:rPr>
            </w:pPr>
            <w:r w:rsidRPr="00113283">
              <w:rPr>
                <w:rFonts w:ascii="黑体" w:eastAsia="黑体" w:hAnsi="黑体" w:hint="eastAsia"/>
                <w:sz w:val="32"/>
              </w:rPr>
              <w:t>重点企业</w:t>
            </w:r>
          </w:p>
          <w:p w:rsidR="00482485" w:rsidRPr="00113283" w:rsidRDefault="00482485" w:rsidP="006D4F94">
            <w:pPr>
              <w:spacing w:line="440" w:lineRule="exact"/>
              <w:jc w:val="center"/>
              <w:rPr>
                <w:rFonts w:ascii="黑体" w:eastAsia="黑体" w:hAnsi="黑体"/>
                <w:sz w:val="32"/>
              </w:rPr>
            </w:pPr>
            <w:r w:rsidRPr="00113283">
              <w:rPr>
                <w:rFonts w:ascii="黑体" w:eastAsia="黑体" w:hAnsi="黑体" w:hint="eastAsia"/>
                <w:sz w:val="32"/>
              </w:rPr>
              <w:t>（每个产业领域不超过5家）</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信息经济</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中电科技德清华莹电子有限公司（德清）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w:t>
            </w:r>
            <w:proofErr w:type="gramStart"/>
            <w:r w:rsidRPr="00113283">
              <w:rPr>
                <w:rFonts w:ascii="仿宋" w:eastAsia="仿宋" w:hAnsi="仿宋" w:hint="eastAsia"/>
                <w:sz w:val="30"/>
                <w:szCs w:val="30"/>
              </w:rPr>
              <w:t>亨通光网物联科技</w:t>
            </w:r>
            <w:proofErr w:type="gramEnd"/>
            <w:r w:rsidRPr="00113283">
              <w:rPr>
                <w:rFonts w:ascii="仿宋" w:eastAsia="仿宋" w:hAnsi="仿宋" w:hint="eastAsia"/>
                <w:sz w:val="30"/>
                <w:szCs w:val="30"/>
              </w:rPr>
              <w:t>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湖州东尼电子有限公司（吴兴）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浙江东胜物联技术有限公司（德清）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浙江洁美电子科技股份有限公司（安吉）</w:t>
            </w:r>
          </w:p>
        </w:tc>
      </w:tr>
      <w:tr w:rsidR="00482485" w:rsidRPr="00113283" w:rsidTr="006D4F94">
        <w:trPr>
          <w:trHeight w:val="558"/>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2</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高端装备</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永兴特种不锈钢股份有限公司（开发区）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浙江鼎力机械股份有限公司（德清）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巨人通力电梯有限公司（南浔）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诺力机械股份有限公司（长兴）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浙江三一装备有限公司（吴兴）</w:t>
            </w:r>
          </w:p>
          <w:p w:rsidR="00482485" w:rsidRPr="00113283" w:rsidRDefault="00482485" w:rsidP="006D4F94">
            <w:pPr>
              <w:spacing w:line="440" w:lineRule="exact"/>
              <w:jc w:val="center"/>
              <w:rPr>
                <w:rFonts w:ascii="仿宋" w:eastAsia="仿宋" w:hAnsi="仿宋" w:cs="仿宋_GB2312"/>
                <w:kern w:val="0"/>
                <w:sz w:val="30"/>
                <w:szCs w:val="30"/>
              </w:rPr>
            </w:pPr>
            <w:r w:rsidRPr="00113283">
              <w:rPr>
                <w:rFonts w:ascii="仿宋" w:eastAsia="仿宋" w:hAnsi="仿宋" w:cs="仿宋_GB2312" w:hint="eastAsia"/>
                <w:kern w:val="0"/>
                <w:sz w:val="30"/>
                <w:szCs w:val="30"/>
              </w:rPr>
              <w:t>星光农机股份有限公司（南浔）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浙江德马科技有限公司（吴兴）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浙江恒立数控科技股份有限公司（德清）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浙江辛子精工机械股份有限公司（开发区）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德玛克（长兴）自动化系统有限公司（长兴）</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3</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健康产业</w:t>
            </w:r>
          </w:p>
        </w:tc>
        <w:tc>
          <w:tcPr>
            <w:tcW w:w="6250" w:type="dxa"/>
            <w:vAlign w:val="center"/>
          </w:tcPr>
          <w:p w:rsidR="00482485" w:rsidRPr="00113283" w:rsidRDefault="00482485" w:rsidP="006D4F94">
            <w:pPr>
              <w:spacing w:line="440" w:lineRule="exact"/>
              <w:jc w:val="center"/>
              <w:rPr>
                <w:rFonts w:ascii="仿宋" w:eastAsia="仿宋" w:hAnsi="仿宋" w:cs="Arial"/>
                <w:sz w:val="30"/>
                <w:szCs w:val="30"/>
              </w:rPr>
            </w:pPr>
            <w:r w:rsidRPr="00113283">
              <w:rPr>
                <w:rFonts w:ascii="仿宋" w:eastAsia="仿宋" w:hAnsi="仿宋" w:cs="Arial"/>
                <w:sz w:val="30"/>
                <w:szCs w:val="30"/>
              </w:rPr>
              <w:t>浙江和也健康科技有限公司</w:t>
            </w:r>
            <w:r w:rsidRPr="00113283">
              <w:rPr>
                <w:rFonts w:ascii="仿宋" w:eastAsia="仿宋" w:hAnsi="仿宋" w:cs="Arial" w:hint="eastAsia"/>
                <w:sz w:val="30"/>
                <w:szCs w:val="30"/>
              </w:rPr>
              <w:t>（安吉）</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湖州老恒</w:t>
            </w:r>
            <w:proofErr w:type="gramEnd"/>
            <w:r w:rsidRPr="00113283">
              <w:rPr>
                <w:rFonts w:ascii="仿宋" w:eastAsia="仿宋" w:hAnsi="仿宋" w:hint="eastAsia"/>
                <w:sz w:val="30"/>
                <w:szCs w:val="30"/>
              </w:rPr>
              <w:t>和酿造有限公司（吴兴）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香飘飘食品股份有限公司（开发区）</w:t>
            </w:r>
          </w:p>
          <w:p w:rsidR="00482485" w:rsidRPr="00113283" w:rsidRDefault="00482485" w:rsidP="006D4F94">
            <w:pPr>
              <w:spacing w:line="440" w:lineRule="exact"/>
              <w:jc w:val="center"/>
              <w:rPr>
                <w:rFonts w:ascii="仿宋" w:eastAsia="仿宋" w:hAnsi="仿宋" w:cs="Arial"/>
                <w:sz w:val="30"/>
                <w:szCs w:val="30"/>
              </w:rPr>
            </w:pPr>
            <w:r w:rsidRPr="00113283">
              <w:rPr>
                <w:rFonts w:ascii="仿宋" w:eastAsia="仿宋" w:hAnsi="仿宋" w:cs="Arial" w:hint="eastAsia"/>
                <w:sz w:val="30"/>
                <w:szCs w:val="30"/>
              </w:rPr>
              <w:t>浙江艾荣达健康科技有限公司（南浔）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浙江世佳科技有限公司（德清）</w:t>
            </w:r>
          </w:p>
          <w:p w:rsidR="00482485" w:rsidRPr="00113283" w:rsidRDefault="00482485" w:rsidP="006D4F94">
            <w:pPr>
              <w:spacing w:line="440" w:lineRule="exact"/>
              <w:jc w:val="center"/>
              <w:rPr>
                <w:rFonts w:ascii="仿宋" w:eastAsia="仿宋" w:hAnsi="仿宋"/>
                <w:strike/>
                <w:sz w:val="30"/>
                <w:szCs w:val="30"/>
              </w:rPr>
            </w:pPr>
            <w:r w:rsidRPr="00113283">
              <w:rPr>
                <w:rFonts w:ascii="仿宋" w:eastAsia="仿宋" w:hAnsi="仿宋" w:cs="Arial" w:hint="eastAsia"/>
                <w:sz w:val="30"/>
                <w:szCs w:val="30"/>
              </w:rPr>
              <w:t>爱侣健康科技股份有限公司（长兴）</w:t>
            </w:r>
          </w:p>
        </w:tc>
      </w:tr>
      <w:tr w:rsidR="00482485" w:rsidRPr="00113283" w:rsidTr="006D4F94">
        <w:trPr>
          <w:trHeight w:val="2400"/>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lastRenderedPageBreak/>
              <w:t>4</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休闲旅游</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安吉Hello Kitty主题公园（安吉）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安吉欢乐风暴水上乐园（安吉）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sz w:val="30"/>
                <w:szCs w:val="30"/>
              </w:rPr>
              <w:t>中南百草原</w:t>
            </w:r>
            <w:r w:rsidRPr="00113283">
              <w:rPr>
                <w:rFonts w:ascii="仿宋" w:eastAsia="仿宋" w:hAnsi="仿宋" w:hint="eastAsia"/>
                <w:sz w:val="30"/>
                <w:szCs w:val="30"/>
              </w:rPr>
              <w:t>（安吉）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德清县三九</w:t>
            </w:r>
            <w:proofErr w:type="gramStart"/>
            <w:r w:rsidRPr="00113283">
              <w:rPr>
                <w:rFonts w:ascii="仿宋" w:eastAsia="仿宋" w:hAnsi="仿宋" w:hint="eastAsia"/>
                <w:sz w:val="30"/>
                <w:szCs w:val="30"/>
              </w:rPr>
              <w:t>坞</w:t>
            </w:r>
            <w:proofErr w:type="gramEnd"/>
            <w:r w:rsidRPr="00113283">
              <w:rPr>
                <w:rFonts w:ascii="仿宋" w:eastAsia="仿宋" w:hAnsi="仿宋" w:hint="eastAsia"/>
                <w:sz w:val="30"/>
                <w:szCs w:val="30"/>
              </w:rPr>
              <w:t>生态旅游开发有限公司（德清）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浙江南浔古镇旅游发展有限公司（南浔）</w:t>
            </w:r>
          </w:p>
        </w:tc>
      </w:tr>
      <w:tr w:rsidR="00482485" w:rsidRPr="00113283" w:rsidTr="006D4F94">
        <w:trPr>
          <w:trHeight w:val="2958"/>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5</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金属新材</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久立集团股份有限公司（南浔）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金</w:t>
            </w:r>
            <w:proofErr w:type="gramStart"/>
            <w:r w:rsidRPr="00113283">
              <w:rPr>
                <w:rFonts w:ascii="仿宋" w:eastAsia="仿宋" w:hAnsi="仿宋" w:hint="eastAsia"/>
                <w:sz w:val="30"/>
                <w:szCs w:val="30"/>
              </w:rPr>
              <w:t>洲集团</w:t>
            </w:r>
            <w:proofErr w:type="gramEnd"/>
            <w:r w:rsidRPr="00113283">
              <w:rPr>
                <w:rFonts w:ascii="仿宋" w:eastAsia="仿宋" w:hAnsi="仿宋" w:hint="eastAsia"/>
                <w:sz w:val="30"/>
                <w:szCs w:val="30"/>
              </w:rPr>
              <w:t>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浙江栋梁新材股份有限公司（吴兴）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浙江东</w:t>
            </w:r>
            <w:proofErr w:type="gramStart"/>
            <w:r w:rsidRPr="00113283">
              <w:rPr>
                <w:rFonts w:ascii="仿宋" w:eastAsia="仿宋" w:hAnsi="仿宋" w:hint="eastAsia"/>
                <w:sz w:val="30"/>
                <w:szCs w:val="30"/>
              </w:rPr>
              <w:t>睦科达磁电</w:t>
            </w:r>
            <w:proofErr w:type="gramEnd"/>
            <w:r w:rsidRPr="00113283">
              <w:rPr>
                <w:rFonts w:ascii="仿宋" w:eastAsia="仿宋" w:hAnsi="仿宋" w:hint="eastAsia"/>
                <w:sz w:val="30"/>
                <w:szCs w:val="30"/>
              </w:rPr>
              <w:t>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久盛电气股份有限公司（开发区）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浙江三星新材股份有限公司（德清）</w:t>
            </w:r>
          </w:p>
        </w:tc>
      </w:tr>
      <w:tr w:rsidR="00482485" w:rsidRPr="00113283" w:rsidTr="006D4F94">
        <w:trPr>
          <w:trHeight w:val="2830"/>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6</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绿色家居</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德华集团控股股份有限公司（德清）</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永艺家具</w:t>
            </w:r>
            <w:proofErr w:type="gramEnd"/>
            <w:r w:rsidRPr="00113283">
              <w:rPr>
                <w:rFonts w:ascii="仿宋" w:eastAsia="仿宋" w:hAnsi="仿宋" w:hint="eastAsia"/>
                <w:sz w:val="30"/>
                <w:szCs w:val="30"/>
              </w:rPr>
              <w:t>股份有限公司（安吉）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浙江恒林椅业股份有限公司（安吉）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中源家具股份有限公司（安吉）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久盛地板有限公司（南浔）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浙江世友木业有限公司（南浔）</w:t>
            </w:r>
          </w:p>
        </w:tc>
      </w:tr>
      <w:tr w:rsidR="00482485" w:rsidRPr="00113283" w:rsidTr="006D4F94">
        <w:trPr>
          <w:trHeight w:val="2828"/>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7</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现代纺织</w:t>
            </w:r>
          </w:p>
        </w:tc>
        <w:tc>
          <w:tcPr>
            <w:tcW w:w="6250" w:type="dxa"/>
            <w:vAlign w:val="center"/>
          </w:tcPr>
          <w:p w:rsidR="00482485" w:rsidRPr="00113283" w:rsidRDefault="00482485" w:rsidP="006D4F94">
            <w:pPr>
              <w:spacing w:line="440" w:lineRule="exact"/>
              <w:jc w:val="center"/>
              <w:rPr>
                <w:rFonts w:ascii="仿宋" w:eastAsia="仿宋" w:hAnsi="仿宋" w:cs="Arial"/>
                <w:sz w:val="30"/>
                <w:szCs w:val="30"/>
              </w:rPr>
            </w:pPr>
            <w:r w:rsidRPr="00113283">
              <w:rPr>
                <w:rStyle w:val="a4"/>
                <w:rFonts w:ascii="仿宋" w:eastAsia="仿宋" w:hAnsi="仿宋" w:cs="Arial" w:hint="eastAsia"/>
                <w:sz w:val="30"/>
                <w:szCs w:val="30"/>
              </w:rPr>
              <w:t>浙江蓝孔雀</w:t>
            </w:r>
            <w:r w:rsidRPr="00113283">
              <w:rPr>
                <w:rFonts w:ascii="仿宋" w:eastAsia="仿宋" w:hAnsi="仿宋" w:cs="Arial" w:hint="eastAsia"/>
                <w:sz w:val="30"/>
                <w:szCs w:val="30"/>
              </w:rPr>
              <w:t>纺织科技有限公司（安吉）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湖州新</w:t>
            </w:r>
            <w:proofErr w:type="gramStart"/>
            <w:r w:rsidRPr="00113283">
              <w:rPr>
                <w:rFonts w:ascii="仿宋" w:eastAsia="仿宋" w:hAnsi="仿宋" w:hint="eastAsia"/>
                <w:sz w:val="30"/>
                <w:szCs w:val="30"/>
              </w:rPr>
              <w:t>利商标</w:t>
            </w:r>
            <w:proofErr w:type="gramEnd"/>
            <w:r w:rsidRPr="00113283">
              <w:rPr>
                <w:rFonts w:ascii="仿宋" w:eastAsia="仿宋" w:hAnsi="仿宋" w:hint="eastAsia"/>
                <w:sz w:val="30"/>
                <w:szCs w:val="30"/>
              </w:rPr>
              <w:t>制带有限公司（南浔）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浙江金三发非织造布有限公司（长兴）</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桐昆集团浙江恒腾</w:t>
            </w:r>
            <w:proofErr w:type="gramEnd"/>
            <w:r w:rsidRPr="00113283">
              <w:rPr>
                <w:rFonts w:ascii="仿宋" w:eastAsia="仿宋" w:hAnsi="仿宋" w:hint="eastAsia"/>
                <w:sz w:val="30"/>
                <w:szCs w:val="30"/>
              </w:rPr>
              <w:t>差别化纤维有限公司（长兴）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莱美科技股份有限公司（长兴）</w:t>
            </w:r>
          </w:p>
        </w:tc>
      </w:tr>
      <w:tr w:rsidR="00482485" w:rsidRPr="00113283" w:rsidTr="006D4F94">
        <w:trPr>
          <w:trHeight w:val="2543"/>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8</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节能环保</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w:t>
            </w:r>
            <w:proofErr w:type="gramStart"/>
            <w:r w:rsidRPr="00113283">
              <w:rPr>
                <w:rFonts w:ascii="仿宋" w:eastAsia="仿宋" w:hAnsi="仿宋" w:hint="eastAsia"/>
                <w:sz w:val="30"/>
                <w:szCs w:val="30"/>
              </w:rPr>
              <w:t>宜可欧环保</w:t>
            </w:r>
            <w:proofErr w:type="gramEnd"/>
            <w:r w:rsidRPr="00113283">
              <w:rPr>
                <w:rFonts w:ascii="仿宋" w:eastAsia="仿宋" w:hAnsi="仿宋" w:hint="eastAsia"/>
                <w:sz w:val="30"/>
                <w:szCs w:val="30"/>
              </w:rPr>
              <w:t>科技有限公司（吴兴）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浙江欧美环境工程有限公司（开发区）</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湖州旺能环保</w:t>
            </w:r>
            <w:proofErr w:type="gramEnd"/>
            <w:r w:rsidRPr="00113283">
              <w:rPr>
                <w:rFonts w:ascii="仿宋" w:eastAsia="仿宋" w:hAnsi="仿宋" w:hint="eastAsia"/>
                <w:sz w:val="30"/>
                <w:szCs w:val="30"/>
              </w:rPr>
              <w:t>科技有限公司（吴兴）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湖州中孚空气技术系统股份有限公司（德清）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浙江华源颜料股份有限公司（德清）</w:t>
            </w:r>
          </w:p>
        </w:tc>
      </w:tr>
      <w:tr w:rsidR="00482485" w:rsidRPr="00113283" w:rsidTr="006D4F94">
        <w:trPr>
          <w:trHeight w:val="557"/>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lastRenderedPageBreak/>
              <w:t>9</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时尚</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珀莱雅（湖州）化妆品有限公司（吴兴）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浙江欧诗漫集团有限公司（德清）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湖州珍贝羊绒制品有限公司（吴兴）</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湖州翔顺工贸</w:t>
            </w:r>
            <w:proofErr w:type="gramEnd"/>
            <w:r w:rsidRPr="00113283">
              <w:rPr>
                <w:rFonts w:ascii="仿宋" w:eastAsia="仿宋" w:hAnsi="仿宋" w:hint="eastAsia"/>
                <w:sz w:val="30"/>
                <w:szCs w:val="30"/>
              </w:rPr>
              <w:t>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浙江彩蝶实业有限公司（南浔）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丝绸之路控股集团有限公司（吴兴）</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10</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绿色金融</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佐力科创</w:t>
            </w:r>
            <w:proofErr w:type="gramEnd"/>
            <w:r w:rsidRPr="00113283">
              <w:rPr>
                <w:rFonts w:ascii="仿宋" w:eastAsia="仿宋" w:hAnsi="仿宋" w:hint="eastAsia"/>
                <w:sz w:val="30"/>
                <w:szCs w:val="30"/>
              </w:rPr>
              <w:t>小额贷款股份有限公司（德清）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浙江五龙新材股份有限公司（德清）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浙江南浔农村商业银行股份有限公司（南浔）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浙江即</w:t>
            </w:r>
            <w:proofErr w:type="gramStart"/>
            <w:r w:rsidRPr="00113283">
              <w:rPr>
                <w:rFonts w:ascii="仿宋" w:eastAsia="仿宋" w:hAnsi="仿宋" w:hint="eastAsia"/>
                <w:sz w:val="30"/>
                <w:szCs w:val="30"/>
              </w:rPr>
              <w:t>富金融</w:t>
            </w:r>
            <w:proofErr w:type="gramEnd"/>
            <w:r w:rsidRPr="00113283">
              <w:rPr>
                <w:rFonts w:ascii="仿宋" w:eastAsia="仿宋" w:hAnsi="仿宋" w:hint="eastAsia"/>
                <w:sz w:val="30"/>
                <w:szCs w:val="30"/>
              </w:rPr>
              <w:t>数据处理有限公司（开发区）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升华集团控股有限公司（德清）</w:t>
            </w:r>
          </w:p>
        </w:tc>
      </w:tr>
      <w:tr w:rsidR="00482485" w:rsidRPr="00113283" w:rsidTr="006D4F94">
        <w:trPr>
          <w:trHeight w:val="766"/>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11</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地理信息</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中航工业幸福航空控股有限公司</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中国航天科工集团有限公司</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浙江正元地理信息有限责任公司（德清）</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浙江国遥地理</w:t>
            </w:r>
            <w:proofErr w:type="gramEnd"/>
            <w:r w:rsidRPr="00113283">
              <w:rPr>
                <w:rFonts w:ascii="仿宋" w:eastAsia="仿宋" w:hAnsi="仿宋" w:hint="eastAsia"/>
                <w:sz w:val="30"/>
                <w:szCs w:val="30"/>
              </w:rPr>
              <w:t>信息技术有限公司（德清）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浙江中测新图地理信息技术有限公司（德清）</w:t>
            </w:r>
          </w:p>
        </w:tc>
      </w:tr>
      <w:tr w:rsidR="00482485" w:rsidRPr="00113283" w:rsidTr="006D4F94">
        <w:trPr>
          <w:trHeight w:val="699"/>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12</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新能源汽车</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天能集团（长兴）</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超威集团</w:t>
            </w:r>
            <w:proofErr w:type="gramEnd"/>
            <w:r w:rsidRPr="00113283">
              <w:rPr>
                <w:rFonts w:ascii="仿宋" w:eastAsia="仿宋" w:hAnsi="仿宋" w:hint="eastAsia"/>
                <w:sz w:val="30"/>
                <w:szCs w:val="30"/>
              </w:rPr>
              <w:t>（长兴）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微宏动力系统（湖州）有限公司（开发区）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浙江江森自控电池有限公司（长兴）</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湖州创亚动力</w:t>
            </w:r>
            <w:proofErr w:type="gramEnd"/>
            <w:r w:rsidRPr="00113283">
              <w:rPr>
                <w:rFonts w:ascii="仿宋" w:eastAsia="仿宋" w:hAnsi="仿宋" w:hint="eastAsia"/>
                <w:sz w:val="30"/>
                <w:szCs w:val="30"/>
              </w:rPr>
              <w:t>电池材料有限公司（开发区）</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13</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生物医药</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浙江特瑞思药业股份有限公司（开发区）</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湖州数康</w:t>
            </w:r>
            <w:proofErr w:type="gramEnd"/>
            <w:r w:rsidRPr="00113283">
              <w:rPr>
                <w:rFonts w:ascii="仿宋" w:eastAsia="仿宋" w:hAnsi="仿宋" w:hint="eastAsia"/>
                <w:sz w:val="30"/>
                <w:szCs w:val="30"/>
              </w:rPr>
              <w:t>生物科技有限公司（开发区）</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浙江佐力药业有限公司（德清）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浙江我武生物科技股份有限公司（德清）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湖州展望药业股份有限公司（南浔）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杭州华东医药集团康润制药有限公司（安吉）</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14</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文化创意</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德清县文化旅游发展集团有限公司（德清）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浙江乐韵钢琴有限公司（德清）</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lastRenderedPageBreak/>
              <w:t>15</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新材料</w:t>
            </w:r>
          </w:p>
        </w:tc>
        <w:tc>
          <w:tcPr>
            <w:tcW w:w="6250" w:type="dxa"/>
            <w:vAlign w:val="center"/>
          </w:tcPr>
          <w:p w:rsidR="00482485" w:rsidRPr="00113283" w:rsidRDefault="00482485" w:rsidP="006D4F94">
            <w:pPr>
              <w:spacing w:line="440" w:lineRule="exact"/>
              <w:jc w:val="center"/>
              <w:rPr>
                <w:rStyle w:val="a4"/>
                <w:rFonts w:ascii="仿宋" w:eastAsia="仿宋" w:hAnsi="仿宋" w:cs="Arial"/>
                <w:i w:val="0"/>
                <w:iCs w:val="0"/>
                <w:sz w:val="30"/>
                <w:szCs w:val="30"/>
              </w:rPr>
            </w:pPr>
            <w:r w:rsidRPr="00113283">
              <w:rPr>
                <w:rStyle w:val="a4"/>
                <w:rFonts w:ascii="仿宋" w:eastAsia="仿宋" w:hAnsi="仿宋" w:cs="Arial" w:hint="eastAsia"/>
                <w:sz w:val="30"/>
                <w:szCs w:val="30"/>
              </w:rPr>
              <w:t>浙江丰虹新材料股份有限公司（安吉）</w:t>
            </w:r>
          </w:p>
          <w:p w:rsidR="00482485" w:rsidRPr="00113283" w:rsidRDefault="00482485" w:rsidP="006D4F94">
            <w:pPr>
              <w:spacing w:line="440" w:lineRule="exact"/>
              <w:jc w:val="center"/>
              <w:rPr>
                <w:rStyle w:val="a4"/>
                <w:rFonts w:ascii="仿宋" w:eastAsia="仿宋" w:hAnsi="仿宋"/>
                <w:i w:val="0"/>
                <w:iCs w:val="0"/>
                <w:sz w:val="30"/>
                <w:szCs w:val="30"/>
              </w:rPr>
            </w:pPr>
            <w:r w:rsidRPr="00113283">
              <w:rPr>
                <w:rFonts w:ascii="仿宋" w:eastAsia="仿宋" w:hAnsi="仿宋" w:hint="eastAsia"/>
                <w:sz w:val="30"/>
                <w:szCs w:val="30"/>
              </w:rPr>
              <w:t>浙江五龙新材股份有限公司（德清）</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浙江洪波科技股份有限公司（南浔）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w:t>
            </w:r>
            <w:proofErr w:type="gramStart"/>
            <w:r w:rsidRPr="00113283">
              <w:rPr>
                <w:rFonts w:ascii="仿宋" w:eastAsia="仿宋" w:hAnsi="仿宋" w:hint="eastAsia"/>
                <w:sz w:val="30"/>
                <w:szCs w:val="30"/>
              </w:rPr>
              <w:t>睿</w:t>
            </w:r>
            <w:proofErr w:type="gramEnd"/>
            <w:r w:rsidRPr="00113283">
              <w:rPr>
                <w:rFonts w:ascii="仿宋" w:eastAsia="仿宋" w:hAnsi="仿宋" w:hint="eastAsia"/>
                <w:sz w:val="30"/>
                <w:szCs w:val="30"/>
              </w:rPr>
              <w:t>高新材料有限公司（南浔）</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湖州优彩新材料</w:t>
            </w:r>
            <w:proofErr w:type="gramEnd"/>
            <w:r w:rsidRPr="00113283">
              <w:rPr>
                <w:rFonts w:ascii="仿宋" w:eastAsia="仿宋" w:hAnsi="仿宋" w:hint="eastAsia"/>
                <w:sz w:val="30"/>
                <w:szCs w:val="30"/>
              </w:rPr>
              <w:t>科技有限公司（南浔）</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16</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新能源</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安吉大成太阳能科技有限公司（安吉）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浙江美能电气有限公司（安吉）</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浙江晶尚新能源科技有限公司（南浔）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湖州三峰能源科技有限公司（南浔）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浙江贝盛光伏股份有限公司（吴兴）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浙江创盛光能源有限公司（吴兴）</w:t>
            </w:r>
          </w:p>
        </w:tc>
      </w:tr>
      <w:tr w:rsidR="00482485" w:rsidRPr="00113283" w:rsidTr="006D4F94">
        <w:trPr>
          <w:trHeight w:val="812"/>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17</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28"/>
                <w:szCs w:val="28"/>
              </w:rPr>
              <w:t>橡胶塑料制品</w:t>
            </w:r>
          </w:p>
        </w:tc>
        <w:tc>
          <w:tcPr>
            <w:tcW w:w="6250" w:type="dxa"/>
            <w:vAlign w:val="center"/>
          </w:tcPr>
          <w:p w:rsidR="00482485" w:rsidRPr="00113283" w:rsidRDefault="00482485" w:rsidP="006D4F94">
            <w:pPr>
              <w:spacing w:line="440" w:lineRule="exact"/>
              <w:jc w:val="center"/>
              <w:rPr>
                <w:rStyle w:val="a4"/>
                <w:rFonts w:ascii="仿宋" w:eastAsia="仿宋" w:hAnsi="仿宋" w:cs="Arial"/>
                <w:i w:val="0"/>
                <w:iCs w:val="0"/>
                <w:sz w:val="30"/>
                <w:szCs w:val="30"/>
              </w:rPr>
            </w:pPr>
            <w:proofErr w:type="gramStart"/>
            <w:r w:rsidRPr="00113283">
              <w:rPr>
                <w:rStyle w:val="a4"/>
                <w:rFonts w:ascii="仿宋" w:eastAsia="仿宋" w:hAnsi="仿宋" w:cs="Arial" w:hint="eastAsia"/>
                <w:sz w:val="30"/>
                <w:szCs w:val="30"/>
              </w:rPr>
              <w:t>安吉藤仓橡胶</w:t>
            </w:r>
            <w:proofErr w:type="gramEnd"/>
            <w:r w:rsidRPr="00113283">
              <w:rPr>
                <w:rFonts w:ascii="仿宋" w:eastAsia="仿宋" w:hAnsi="仿宋" w:cs="Arial" w:hint="eastAsia"/>
                <w:sz w:val="30"/>
                <w:szCs w:val="30"/>
              </w:rPr>
              <w:t>有限公司（安吉）</w:t>
            </w:r>
          </w:p>
        </w:tc>
      </w:tr>
      <w:tr w:rsidR="00482485" w:rsidRPr="00113283" w:rsidTr="006D4F94">
        <w:trPr>
          <w:trHeight w:val="696"/>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18</w:t>
            </w:r>
          </w:p>
        </w:tc>
        <w:tc>
          <w:tcPr>
            <w:tcW w:w="2126" w:type="dxa"/>
            <w:vAlign w:val="center"/>
          </w:tcPr>
          <w:p w:rsidR="00482485" w:rsidRPr="00113283" w:rsidRDefault="00482485" w:rsidP="006D4F94">
            <w:pPr>
              <w:spacing w:line="440" w:lineRule="exact"/>
              <w:jc w:val="center"/>
              <w:rPr>
                <w:rFonts w:ascii="仿宋" w:eastAsia="仿宋" w:hAnsi="仿宋"/>
                <w:sz w:val="28"/>
                <w:szCs w:val="28"/>
              </w:rPr>
            </w:pPr>
            <w:r w:rsidRPr="00113283">
              <w:rPr>
                <w:rFonts w:ascii="仿宋" w:eastAsia="仿宋" w:hAnsi="仿宋" w:hint="eastAsia"/>
                <w:sz w:val="30"/>
                <w:szCs w:val="30"/>
              </w:rPr>
              <w:t>绿色石油化工</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浙江正信石油科技有限公司（南浔）</w:t>
            </w:r>
          </w:p>
        </w:tc>
      </w:tr>
      <w:tr w:rsidR="00482485" w:rsidRPr="00113283" w:rsidTr="006D4F94">
        <w:trPr>
          <w:trHeight w:val="68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19</w:t>
            </w:r>
          </w:p>
        </w:tc>
        <w:tc>
          <w:tcPr>
            <w:tcW w:w="2126"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化纤</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浙江尤夫高新纤维股份有限公司（南浔）</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华祥(中国)高</w:t>
            </w:r>
            <w:proofErr w:type="gramStart"/>
            <w:r w:rsidRPr="00113283">
              <w:rPr>
                <w:rFonts w:ascii="仿宋" w:eastAsia="仿宋" w:hAnsi="仿宋" w:hint="eastAsia"/>
                <w:sz w:val="30"/>
                <w:szCs w:val="30"/>
              </w:rPr>
              <w:t>纤</w:t>
            </w:r>
            <w:proofErr w:type="gramEnd"/>
            <w:r w:rsidRPr="00113283">
              <w:rPr>
                <w:rFonts w:ascii="仿宋" w:eastAsia="仿宋" w:hAnsi="仿宋" w:hint="eastAsia"/>
                <w:sz w:val="30"/>
                <w:szCs w:val="30"/>
              </w:rPr>
              <w:t>有限公司（吴兴）</w:t>
            </w:r>
          </w:p>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桐昆集团浙江恒腾</w:t>
            </w:r>
            <w:proofErr w:type="gramEnd"/>
            <w:r w:rsidRPr="00113283">
              <w:rPr>
                <w:rFonts w:ascii="仿宋" w:eastAsia="仿宋" w:hAnsi="仿宋" w:hint="eastAsia"/>
                <w:sz w:val="30"/>
                <w:szCs w:val="30"/>
              </w:rPr>
              <w:t>差别化纤维有限公司（长兴）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浙江永能化纤有限公司（长兴）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新凤</w:t>
            </w:r>
            <w:proofErr w:type="gramStart"/>
            <w:r w:rsidRPr="00113283">
              <w:rPr>
                <w:rFonts w:ascii="仿宋" w:eastAsia="仿宋" w:hAnsi="仿宋" w:hint="eastAsia"/>
                <w:sz w:val="30"/>
                <w:szCs w:val="30"/>
              </w:rPr>
              <w:t>鸣集团</w:t>
            </w:r>
            <w:proofErr w:type="gramEnd"/>
            <w:r w:rsidRPr="00113283">
              <w:rPr>
                <w:rFonts w:ascii="仿宋" w:eastAsia="仿宋" w:hAnsi="仿宋" w:hint="eastAsia"/>
                <w:sz w:val="30"/>
                <w:szCs w:val="30"/>
              </w:rPr>
              <w:t>湖州中</w:t>
            </w:r>
            <w:proofErr w:type="gramStart"/>
            <w:r w:rsidRPr="00113283">
              <w:rPr>
                <w:rFonts w:ascii="仿宋" w:eastAsia="仿宋" w:hAnsi="仿宋" w:hint="eastAsia"/>
                <w:sz w:val="30"/>
                <w:szCs w:val="30"/>
              </w:rPr>
              <w:t>石科技</w:t>
            </w:r>
            <w:proofErr w:type="gramEnd"/>
            <w:r w:rsidRPr="00113283">
              <w:rPr>
                <w:rFonts w:ascii="仿宋" w:eastAsia="仿宋" w:hAnsi="仿宋" w:hint="eastAsia"/>
                <w:sz w:val="30"/>
                <w:szCs w:val="30"/>
              </w:rPr>
              <w:t>有限公司（吴兴）</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20</w:t>
            </w:r>
          </w:p>
        </w:tc>
        <w:tc>
          <w:tcPr>
            <w:tcW w:w="2126"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电子电容</w:t>
            </w:r>
          </w:p>
        </w:tc>
        <w:tc>
          <w:tcPr>
            <w:tcW w:w="6250" w:type="dxa"/>
            <w:vAlign w:val="center"/>
          </w:tcPr>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浙江省长兴电子厂（长兴）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浙江七星电容器有限</w:t>
            </w:r>
            <w:bookmarkStart w:id="0" w:name="_GoBack"/>
            <w:bookmarkEnd w:id="0"/>
            <w:r w:rsidRPr="00113283">
              <w:rPr>
                <w:rFonts w:ascii="仿宋" w:eastAsia="仿宋" w:hAnsi="仿宋" w:hint="eastAsia"/>
                <w:sz w:val="30"/>
                <w:szCs w:val="30"/>
              </w:rPr>
              <w:t>公司（长兴）</w:t>
            </w:r>
          </w:p>
          <w:p w:rsidR="00482485" w:rsidRPr="00113283" w:rsidRDefault="00482485" w:rsidP="006D4F94">
            <w:pPr>
              <w:spacing w:line="440" w:lineRule="exact"/>
              <w:jc w:val="center"/>
              <w:rPr>
                <w:rFonts w:ascii="仿宋" w:eastAsia="仿宋" w:hAnsi="仿宋"/>
                <w:sz w:val="30"/>
                <w:szCs w:val="30"/>
              </w:rPr>
            </w:pPr>
            <w:r w:rsidRPr="00113283">
              <w:rPr>
                <w:rFonts w:ascii="仿宋" w:eastAsia="仿宋" w:hAnsi="仿宋" w:hint="eastAsia"/>
                <w:sz w:val="30"/>
                <w:szCs w:val="30"/>
              </w:rPr>
              <w:t>长兴科迪光电股份有限公司（长兴）</w:t>
            </w:r>
          </w:p>
        </w:tc>
      </w:tr>
      <w:tr w:rsidR="00482485" w:rsidRPr="00113283" w:rsidTr="006D4F94">
        <w:trPr>
          <w:trHeight w:val="1191"/>
          <w:jc w:val="center"/>
        </w:trPr>
        <w:tc>
          <w:tcPr>
            <w:tcW w:w="922" w:type="dxa"/>
            <w:vAlign w:val="center"/>
          </w:tcPr>
          <w:p w:rsidR="00482485" w:rsidRPr="00113283" w:rsidRDefault="00482485" w:rsidP="006D4F94">
            <w:pPr>
              <w:spacing w:line="440" w:lineRule="exact"/>
              <w:jc w:val="center"/>
              <w:rPr>
                <w:rFonts w:ascii="仿宋_GB2312" w:eastAsia="仿宋_GB2312"/>
                <w:sz w:val="32"/>
              </w:rPr>
            </w:pPr>
            <w:r w:rsidRPr="00113283">
              <w:rPr>
                <w:rFonts w:ascii="仿宋_GB2312" w:eastAsia="仿宋_GB2312" w:hint="eastAsia"/>
                <w:sz w:val="32"/>
              </w:rPr>
              <w:t>21</w:t>
            </w:r>
          </w:p>
        </w:tc>
        <w:tc>
          <w:tcPr>
            <w:tcW w:w="2126" w:type="dxa"/>
            <w:vAlign w:val="center"/>
          </w:tcPr>
          <w:p w:rsidR="00482485" w:rsidRPr="00113283" w:rsidRDefault="00482485" w:rsidP="006D4F94">
            <w:pPr>
              <w:spacing w:line="440" w:lineRule="exact"/>
              <w:jc w:val="center"/>
              <w:rPr>
                <w:rFonts w:ascii="仿宋" w:eastAsia="仿宋" w:hAnsi="仿宋"/>
                <w:sz w:val="30"/>
                <w:szCs w:val="30"/>
              </w:rPr>
            </w:pPr>
            <w:proofErr w:type="gramStart"/>
            <w:r w:rsidRPr="00113283">
              <w:rPr>
                <w:rFonts w:ascii="仿宋" w:eastAsia="仿宋" w:hAnsi="仿宋" w:hint="eastAsia"/>
                <w:sz w:val="30"/>
                <w:szCs w:val="30"/>
              </w:rPr>
              <w:t>耐火产业</w:t>
            </w:r>
            <w:proofErr w:type="gramEnd"/>
          </w:p>
        </w:tc>
        <w:tc>
          <w:tcPr>
            <w:tcW w:w="6250" w:type="dxa"/>
            <w:vAlign w:val="center"/>
          </w:tcPr>
          <w:p w:rsidR="00482485" w:rsidRPr="00113283" w:rsidRDefault="00482485" w:rsidP="006D4F94">
            <w:pPr>
              <w:widowControl/>
              <w:spacing w:line="440" w:lineRule="exact"/>
              <w:jc w:val="center"/>
              <w:rPr>
                <w:rFonts w:ascii="仿宋" w:eastAsia="仿宋" w:hAnsi="仿宋"/>
                <w:sz w:val="30"/>
                <w:szCs w:val="30"/>
              </w:rPr>
            </w:pPr>
            <w:r w:rsidRPr="00113283">
              <w:rPr>
                <w:rFonts w:ascii="仿宋" w:eastAsia="仿宋" w:hAnsi="仿宋"/>
                <w:sz w:val="30"/>
                <w:szCs w:val="30"/>
              </w:rPr>
              <w:t>浙江铁狮高温材料有限公司</w:t>
            </w:r>
            <w:r w:rsidRPr="00113283">
              <w:rPr>
                <w:rFonts w:ascii="仿宋" w:eastAsia="仿宋" w:hAnsi="仿宋" w:hint="eastAsia"/>
                <w:sz w:val="30"/>
                <w:szCs w:val="30"/>
              </w:rPr>
              <w:t>（长兴）</w:t>
            </w:r>
          </w:p>
          <w:p w:rsidR="00482485" w:rsidRPr="00113283" w:rsidRDefault="00482485" w:rsidP="006D4F94">
            <w:pPr>
              <w:widowControl/>
              <w:spacing w:line="440" w:lineRule="exact"/>
              <w:jc w:val="center"/>
              <w:rPr>
                <w:rFonts w:ascii="仿宋" w:eastAsia="仿宋" w:hAnsi="仿宋"/>
                <w:sz w:val="30"/>
                <w:szCs w:val="30"/>
              </w:rPr>
            </w:pPr>
            <w:r w:rsidRPr="00113283">
              <w:rPr>
                <w:rFonts w:ascii="仿宋" w:eastAsia="仿宋" w:hAnsi="仿宋"/>
                <w:sz w:val="30"/>
                <w:szCs w:val="30"/>
              </w:rPr>
              <w:t>长兴煤山新型炉料有限公司</w:t>
            </w:r>
            <w:r w:rsidRPr="00113283">
              <w:rPr>
                <w:rFonts w:ascii="仿宋" w:eastAsia="仿宋" w:hAnsi="仿宋" w:hint="eastAsia"/>
                <w:sz w:val="30"/>
                <w:szCs w:val="30"/>
              </w:rPr>
              <w:t>（长兴）</w:t>
            </w:r>
          </w:p>
          <w:p w:rsidR="00482485" w:rsidRPr="00113283" w:rsidRDefault="00482485" w:rsidP="006D4F94">
            <w:pPr>
              <w:widowControl/>
              <w:spacing w:line="440" w:lineRule="exact"/>
              <w:jc w:val="center"/>
              <w:rPr>
                <w:rFonts w:ascii="仿宋" w:eastAsia="仿宋" w:hAnsi="仿宋"/>
                <w:sz w:val="30"/>
                <w:szCs w:val="30"/>
              </w:rPr>
            </w:pPr>
            <w:r w:rsidRPr="00113283">
              <w:rPr>
                <w:rFonts w:ascii="仿宋" w:eastAsia="仿宋" w:hAnsi="仿宋"/>
                <w:sz w:val="30"/>
                <w:szCs w:val="30"/>
              </w:rPr>
              <w:t>浙江锦诚新材料股份有限公司</w:t>
            </w:r>
            <w:r w:rsidRPr="00113283">
              <w:rPr>
                <w:rFonts w:ascii="仿宋" w:eastAsia="仿宋" w:hAnsi="仿宋" w:hint="eastAsia"/>
                <w:sz w:val="30"/>
                <w:szCs w:val="30"/>
              </w:rPr>
              <w:t>（长兴）</w:t>
            </w:r>
          </w:p>
        </w:tc>
      </w:tr>
    </w:tbl>
    <w:p w:rsidR="00F80C1A" w:rsidRPr="00482485" w:rsidRDefault="00F80C1A" w:rsidP="006D4F94"/>
    <w:sectPr w:rsidR="00F80C1A" w:rsidRPr="00482485" w:rsidSect="00752F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82485"/>
    <w:rsid w:val="002A0487"/>
    <w:rsid w:val="00482485"/>
    <w:rsid w:val="006D4F94"/>
    <w:rsid w:val="00A228AA"/>
    <w:rsid w:val="00C058D6"/>
    <w:rsid w:val="00C65D39"/>
    <w:rsid w:val="00E1245B"/>
    <w:rsid w:val="00F80C1A"/>
    <w:rsid w:val="00FA58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4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4824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Emphasis"/>
    <w:basedOn w:val="a0"/>
    <w:uiPriority w:val="20"/>
    <w:qFormat/>
    <w:rsid w:val="0048248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294</Words>
  <Characters>1676</Characters>
  <Application>Microsoft Office Word</Application>
  <DocSecurity>0</DocSecurity>
  <Lines>13</Lines>
  <Paragraphs>3</Paragraphs>
  <ScaleCrop>false</ScaleCrop>
  <Company>微软中国</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2018-07-24T01:46:00Z</dcterms:created>
  <dcterms:modified xsi:type="dcterms:W3CDTF">2018-07-24T01:50:00Z</dcterms:modified>
</cp:coreProperties>
</file>